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9"/>
        <w:gridCol w:w="9027"/>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0B1A76" w:rsidP="000B1A76">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caps/>
                  <w:color w:val="FFFFFF" w:themeColor="background1"/>
                  <w:kern w:val="0"/>
                  <w:sz w:val="24"/>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Content>
                <w:r w:rsidRPr="000B1A76">
                  <w:rPr>
                    <w:rFonts w:ascii="ＭＳ ゴシック" w:eastAsia="ＭＳ ゴシック" w:hAnsi="ＭＳ ゴシック" w:hint="eastAsia"/>
                    <w:caps/>
                    <w:color w:val="FFFFFF" w:themeColor="background1"/>
                    <w:kern w:val="0"/>
                    <w:sz w:val="24"/>
                  </w:rPr>
                  <w:t>小千谷旅する案内帳「千の谷の物語と雅色の郷　小千谷」</w:t>
                </w:r>
              </w:sdtContent>
            </w:sdt>
          </w:p>
        </w:tc>
      </w:tr>
    </w:tbl>
    <w:p w:rsidR="0075228A" w:rsidRPr="0075228A" w:rsidRDefault="0075228A" w:rsidP="00553C30">
      <w:pPr>
        <w:ind w:rightChars="-340" w:right="-714"/>
        <w:jc w:val="left"/>
      </w:pPr>
    </w:p>
    <w:p w:rsidR="00553C30" w:rsidRDefault="00821471" w:rsidP="00553C30">
      <w:pPr>
        <w:ind w:rightChars="-340" w:right="-714"/>
        <w:jc w:val="left"/>
      </w:pPr>
      <w:r>
        <w:br w:type="textWrapping" w:clear="all"/>
      </w:r>
    </w:p>
    <w:p w:rsidR="00821544" w:rsidRPr="00821544" w:rsidRDefault="00821544" w:rsidP="00821544">
      <w:pPr>
        <w:widowControl/>
        <w:jc w:val="center"/>
        <w:rPr>
          <w:rFonts w:ascii="HG丸ｺﾞｼｯｸM-PRO" w:eastAsia="HG丸ｺﾞｼｯｸM-PRO" w:hAnsi="HG丸ｺﾞｼｯｸM-PRO" w:cs="ＭＳ Ｐゴシック"/>
          <w:color w:val="000000"/>
          <w:kern w:val="0"/>
          <w:sz w:val="32"/>
          <w:szCs w:val="32"/>
        </w:rPr>
      </w:pPr>
      <w:r w:rsidRPr="00821544">
        <w:rPr>
          <w:rFonts w:ascii="HG丸ｺﾞｼｯｸM-PRO" w:eastAsia="HG丸ｺﾞｼｯｸM-PRO" w:hAnsi="HG丸ｺﾞｼｯｸM-PRO" w:cs="ＭＳ Ｐゴシック"/>
          <w:color w:val="000000"/>
          <w:kern w:val="0"/>
          <w:sz w:val="32"/>
          <w:szCs w:val="32"/>
        </w:rPr>
        <w:ruby>
          <w:rubyPr>
            <w:rubyAlign w:val="distributeSpace"/>
            <w:hps w:val="12"/>
            <w:hpsRaise w:val="30"/>
            <w:hpsBaseText w:val="32"/>
            <w:lid w:val="ja-JP"/>
          </w:rubyPr>
          <w:rt>
            <w:r w:rsidR="00821544" w:rsidRPr="00821544">
              <w:rPr>
                <w:rFonts w:ascii="ＭＳ Ｐゴシック" w:eastAsia="ＭＳ Ｐゴシック" w:hAnsi="ＭＳ Ｐゴシック" w:cs="ＭＳ Ｐゴシック" w:hint="eastAsia"/>
                <w:kern w:val="0"/>
                <w:sz w:val="12"/>
                <w:szCs w:val="12"/>
              </w:rPr>
              <w:t>い</w:t>
            </w:r>
          </w:rt>
          <w:rubyBase>
            <w:r w:rsidR="00821544" w:rsidRPr="00821544">
              <w:rPr>
                <w:rFonts w:ascii="HG丸ｺﾞｼｯｸM-PRO" w:eastAsia="HG丸ｺﾞｼｯｸM-PRO" w:hAnsi="HG丸ｺﾞｼｯｸM-PRO" w:cs="ＭＳ Ｐゴシック" w:hint="eastAsia"/>
                <w:color w:val="000000"/>
                <w:kern w:val="0"/>
                <w:sz w:val="32"/>
                <w:szCs w:val="32"/>
              </w:rPr>
              <w:t>居</w:t>
            </w:r>
          </w:rubyBase>
        </w:ruby>
      </w:r>
      <w:r w:rsidRPr="00821544">
        <w:rPr>
          <w:rFonts w:ascii="HG丸ｺﾞｼｯｸM-PRO" w:eastAsia="HG丸ｺﾞｼｯｸM-PRO" w:hAnsi="HG丸ｺﾞｼｯｸM-PRO" w:cs="ＭＳ Ｐゴシック"/>
          <w:color w:val="000000"/>
          <w:kern w:val="0"/>
          <w:sz w:val="32"/>
          <w:szCs w:val="32"/>
        </w:rPr>
        <w:ruby>
          <w:rubyPr>
            <w:rubyAlign w:val="distributeSpace"/>
            <w:hps w:val="12"/>
            <w:hpsRaise w:val="30"/>
            <w:hpsBaseText w:val="32"/>
            <w:lid w:val="ja-JP"/>
          </w:rubyPr>
          <w:rt>
            <w:r w:rsidR="00821544" w:rsidRPr="00821544">
              <w:rPr>
                <w:rFonts w:ascii="ＭＳ Ｐゴシック" w:eastAsia="ＭＳ Ｐゴシック" w:hAnsi="ＭＳ Ｐゴシック" w:cs="ＭＳ Ｐゴシック" w:hint="eastAsia"/>
                <w:kern w:val="0"/>
                <w:sz w:val="12"/>
                <w:szCs w:val="12"/>
              </w:rPr>
              <w:t>しょく</w:t>
            </w:r>
          </w:rt>
          <w:rubyBase>
            <w:r w:rsidR="00821544" w:rsidRPr="00821544">
              <w:rPr>
                <w:rFonts w:ascii="HG丸ｺﾞｼｯｸM-PRO" w:eastAsia="HG丸ｺﾞｼｯｸM-PRO" w:hAnsi="HG丸ｺﾞｼｯｸM-PRO" w:cs="ＭＳ Ｐゴシック" w:hint="eastAsia"/>
                <w:color w:val="000000"/>
                <w:kern w:val="0"/>
                <w:sz w:val="32"/>
                <w:szCs w:val="32"/>
              </w:rPr>
              <w:t>食</w:t>
            </w:r>
          </w:rubyBase>
        </w:ruby>
      </w:r>
      <w:r w:rsidRPr="00821544">
        <w:rPr>
          <w:rFonts w:ascii="HG丸ｺﾞｼｯｸM-PRO" w:eastAsia="HG丸ｺﾞｼｯｸM-PRO" w:hAnsi="HG丸ｺﾞｼｯｸM-PRO" w:cs="ＭＳ Ｐゴシック"/>
          <w:color w:val="000000"/>
          <w:kern w:val="0"/>
          <w:sz w:val="32"/>
          <w:szCs w:val="32"/>
        </w:rPr>
        <w:ruby>
          <w:rubyPr>
            <w:rubyAlign w:val="distributeSpace"/>
            <w:hps w:val="12"/>
            <w:hpsRaise w:val="30"/>
            <w:hpsBaseText w:val="32"/>
            <w:lid w:val="ja-JP"/>
          </w:rubyPr>
          <w:rt>
            <w:r w:rsidR="00821544" w:rsidRPr="00821544">
              <w:rPr>
                <w:rFonts w:ascii="ＭＳ Ｐゴシック" w:eastAsia="ＭＳ Ｐゴシック" w:hAnsi="ＭＳ Ｐゴシック" w:cs="ＭＳ Ｐゴシック" w:hint="eastAsia"/>
                <w:kern w:val="0"/>
                <w:sz w:val="12"/>
                <w:szCs w:val="12"/>
              </w:rPr>
              <w:t>てい</w:t>
            </w:r>
          </w:rt>
          <w:rubyBase>
            <w:r w:rsidR="00821544" w:rsidRPr="00821544">
              <w:rPr>
                <w:rFonts w:ascii="HG丸ｺﾞｼｯｸM-PRO" w:eastAsia="HG丸ｺﾞｼｯｸM-PRO" w:hAnsi="HG丸ｺﾞｼｯｸM-PRO" w:cs="ＭＳ Ｐゴシック" w:hint="eastAsia"/>
                <w:color w:val="000000"/>
                <w:kern w:val="0"/>
                <w:sz w:val="32"/>
                <w:szCs w:val="32"/>
              </w:rPr>
              <w:t>亭</w:t>
            </w:r>
          </w:rubyBase>
        </w:ruby>
      </w:r>
      <w:r w:rsidRPr="00821544">
        <w:rPr>
          <w:rFonts w:ascii="HG丸ｺﾞｼｯｸM-PRO" w:eastAsia="HG丸ｺﾞｼｯｸM-PRO" w:hAnsi="HG丸ｺﾞｼｯｸM-PRO" w:cs="ＭＳ Ｐゴシック" w:hint="eastAsia"/>
          <w:color w:val="000000"/>
          <w:kern w:val="0"/>
          <w:sz w:val="32"/>
          <w:szCs w:val="32"/>
        </w:rPr>
        <w:t xml:space="preserve">　</w:t>
      </w:r>
      <w:r w:rsidRPr="00821544">
        <w:rPr>
          <w:rFonts w:ascii="HG丸ｺﾞｼｯｸM-PRO" w:eastAsia="HG丸ｺﾞｼｯｸM-PRO" w:hAnsi="HG丸ｺﾞｼｯｸM-PRO" w:cs="ＭＳ Ｐゴシック"/>
          <w:color w:val="000000"/>
          <w:kern w:val="0"/>
          <w:sz w:val="32"/>
          <w:szCs w:val="32"/>
        </w:rPr>
        <w:ruby>
          <w:rubyPr>
            <w:rubyAlign w:val="distributeSpace"/>
            <w:hps w:val="12"/>
            <w:hpsRaise w:val="30"/>
            <w:hpsBaseText w:val="32"/>
            <w:lid w:val="ja-JP"/>
          </w:rubyPr>
          <w:rt>
            <w:r w:rsidR="00821544" w:rsidRPr="00821544">
              <w:rPr>
                <w:rFonts w:ascii="ＭＳ Ｐゴシック" w:eastAsia="ＭＳ Ｐゴシック" w:hAnsi="ＭＳ Ｐゴシック" w:cs="ＭＳ Ｐゴシック" w:hint="eastAsia"/>
                <w:kern w:val="0"/>
                <w:sz w:val="12"/>
                <w:szCs w:val="12"/>
              </w:rPr>
              <w:t>ひがし</w:t>
            </w:r>
          </w:rt>
          <w:rubyBase>
            <w:r w:rsidR="00821544" w:rsidRPr="00821544">
              <w:rPr>
                <w:rFonts w:ascii="HG丸ｺﾞｼｯｸM-PRO" w:eastAsia="HG丸ｺﾞｼｯｸM-PRO" w:hAnsi="HG丸ｺﾞｼｯｸM-PRO" w:cs="ＭＳ Ｐゴシック" w:hint="eastAsia"/>
                <w:color w:val="000000"/>
                <w:kern w:val="0"/>
                <w:sz w:val="32"/>
                <w:szCs w:val="32"/>
              </w:rPr>
              <w:t>東</w:t>
            </w:r>
          </w:rubyBase>
        </w:ruby>
      </w:r>
      <w:r w:rsidRPr="00821544">
        <w:rPr>
          <w:rFonts w:ascii="HG丸ｺﾞｼｯｸM-PRO" w:eastAsia="HG丸ｺﾞｼｯｸM-PRO" w:hAnsi="HG丸ｺﾞｼｯｸM-PRO" w:cs="ＭＳ Ｐゴシック"/>
          <w:color w:val="000000"/>
          <w:kern w:val="0"/>
          <w:sz w:val="32"/>
          <w:szCs w:val="32"/>
        </w:rPr>
        <w:ruby>
          <w:rubyPr>
            <w:rubyAlign w:val="distributeSpace"/>
            <w:hps w:val="12"/>
            <w:hpsRaise w:val="30"/>
            <w:hpsBaseText w:val="32"/>
            <w:lid w:val="ja-JP"/>
          </w:rubyPr>
          <w:rt>
            <w:r w:rsidR="00821544" w:rsidRPr="00821544">
              <w:rPr>
                <w:rFonts w:ascii="ＭＳ Ｐゴシック" w:eastAsia="ＭＳ Ｐゴシック" w:hAnsi="ＭＳ Ｐゴシック" w:cs="ＭＳ Ｐゴシック" w:hint="eastAsia"/>
                <w:kern w:val="0"/>
                <w:sz w:val="12"/>
                <w:szCs w:val="12"/>
              </w:rPr>
              <w:t>ちゅう</w:t>
            </w:r>
          </w:rt>
          <w:rubyBase>
            <w:r w:rsidR="00821544" w:rsidRPr="00821544">
              <w:rPr>
                <w:rFonts w:ascii="HG丸ｺﾞｼｯｸM-PRO" w:eastAsia="HG丸ｺﾞｼｯｸM-PRO" w:hAnsi="HG丸ｺﾞｼｯｸM-PRO" w:cs="ＭＳ Ｐゴシック" w:hint="eastAsia"/>
                <w:color w:val="000000"/>
                <w:kern w:val="0"/>
                <w:sz w:val="32"/>
                <w:szCs w:val="32"/>
              </w:rPr>
              <w:t>忠</w:t>
            </w:r>
          </w:rubyBase>
        </w:ruby>
      </w:r>
      <w:r w:rsidRPr="00821544">
        <w:rPr>
          <w:rFonts w:ascii="HG丸ｺﾞｼｯｸM-PRO" w:eastAsia="HG丸ｺﾞｼｯｸM-PRO" w:hAnsi="HG丸ｺﾞｼｯｸM-PRO" w:cs="ＭＳ Ｐゴシック" w:hint="eastAsia"/>
          <w:color w:val="000000"/>
          <w:kern w:val="0"/>
          <w:sz w:val="32"/>
          <w:szCs w:val="32"/>
        </w:rPr>
        <w:t xml:space="preserve">　</w:t>
      </w:r>
      <w:r w:rsidRPr="00821544">
        <w:rPr>
          <w:rFonts w:ascii="HG丸ｺﾞｼｯｸM-PRO" w:eastAsia="HG丸ｺﾞｼｯｸM-PRO" w:hAnsi="HG丸ｺﾞｼｯｸM-PRO" w:cs="ＭＳ Ｐゴシック"/>
          <w:color w:val="000000"/>
          <w:kern w:val="0"/>
          <w:sz w:val="32"/>
          <w:szCs w:val="32"/>
        </w:rPr>
        <w:ruby>
          <w:rubyPr>
            <w:rubyAlign w:val="distributeSpace"/>
            <w:hps w:val="12"/>
            <w:hpsRaise w:val="30"/>
            <w:hpsBaseText w:val="32"/>
            <w:lid w:val="ja-JP"/>
          </w:rubyPr>
          <w:rt>
            <w:r w:rsidR="00821544" w:rsidRPr="00821544">
              <w:rPr>
                <w:rFonts w:ascii="ＭＳ Ｐゴシック" w:eastAsia="ＭＳ Ｐゴシック" w:hAnsi="ＭＳ Ｐゴシック" w:cs="ＭＳ Ｐゴシック" w:hint="eastAsia"/>
                <w:kern w:val="0"/>
                <w:sz w:val="12"/>
                <w:szCs w:val="12"/>
              </w:rPr>
              <w:t>うめ</w:t>
            </w:r>
          </w:rt>
          <w:rubyBase>
            <w:r w:rsidR="00821544" w:rsidRPr="00821544">
              <w:rPr>
                <w:rFonts w:ascii="HG丸ｺﾞｼｯｸM-PRO" w:eastAsia="HG丸ｺﾞｼｯｸM-PRO" w:hAnsi="HG丸ｺﾞｼｯｸM-PRO" w:cs="ＭＳ Ｐゴシック" w:hint="eastAsia"/>
                <w:color w:val="000000"/>
                <w:kern w:val="0"/>
                <w:sz w:val="32"/>
                <w:szCs w:val="32"/>
              </w:rPr>
              <w:t>梅</w:t>
            </w:r>
          </w:rubyBase>
        </w:ruby>
      </w:r>
      <w:r w:rsidRPr="00821544">
        <w:rPr>
          <w:rFonts w:ascii="HG丸ｺﾞｼｯｸM-PRO" w:eastAsia="HG丸ｺﾞｼｯｸM-PRO" w:hAnsi="HG丸ｺﾞｼｯｸM-PRO" w:cs="ＭＳ Ｐゴシック" w:hint="eastAsia"/>
          <w:color w:val="000000"/>
          <w:kern w:val="0"/>
          <w:sz w:val="32"/>
          <w:szCs w:val="32"/>
        </w:rPr>
        <w:t>の</w:t>
      </w:r>
      <w:r w:rsidRPr="00821544">
        <w:rPr>
          <w:rFonts w:ascii="HG丸ｺﾞｼｯｸM-PRO" w:eastAsia="HG丸ｺﾞｼｯｸM-PRO" w:hAnsi="HG丸ｺﾞｼｯｸM-PRO" w:cs="ＭＳ Ｐゴシック"/>
          <w:color w:val="000000"/>
          <w:kern w:val="0"/>
          <w:sz w:val="32"/>
          <w:szCs w:val="32"/>
        </w:rPr>
        <w:ruby>
          <w:rubyPr>
            <w:rubyAlign w:val="distributeSpace"/>
            <w:hps w:val="12"/>
            <w:hpsRaise w:val="30"/>
            <w:hpsBaseText w:val="32"/>
            <w:lid w:val="ja-JP"/>
          </w:rubyPr>
          <w:rt>
            <w:r w:rsidR="00821544" w:rsidRPr="00821544">
              <w:rPr>
                <w:rFonts w:ascii="ＭＳ Ｐゴシック" w:eastAsia="ＭＳ Ｐゴシック" w:hAnsi="ＭＳ Ｐゴシック" w:cs="ＭＳ Ｐゴシック" w:hint="eastAsia"/>
                <w:kern w:val="0"/>
                <w:sz w:val="12"/>
                <w:szCs w:val="12"/>
              </w:rPr>
              <w:t>ま</w:t>
            </w:r>
          </w:rt>
          <w:rubyBase>
            <w:r w:rsidR="00821544" w:rsidRPr="00821544">
              <w:rPr>
                <w:rFonts w:ascii="HG丸ｺﾞｼｯｸM-PRO" w:eastAsia="HG丸ｺﾞｼｯｸM-PRO" w:hAnsi="HG丸ｺﾞｼｯｸM-PRO" w:cs="ＭＳ Ｐゴシック" w:hint="eastAsia"/>
                <w:color w:val="000000"/>
                <w:kern w:val="0"/>
                <w:sz w:val="32"/>
                <w:szCs w:val="32"/>
              </w:rPr>
              <w:t>間</w:t>
            </w:r>
          </w:rubyBase>
        </w:ruby>
      </w:r>
    </w:p>
    <w:p w:rsidR="00E30505" w:rsidRPr="00E30505" w:rsidRDefault="00E30505" w:rsidP="00E30505">
      <w:pPr>
        <w:widowControl/>
        <w:jc w:val="center"/>
        <w:rPr>
          <w:rFonts w:ascii="HG丸ｺﾞｼｯｸM-PRO" w:eastAsia="HG丸ｺﾞｼｯｸM-PRO" w:hAnsi="HG丸ｺﾞｼｯｸM-PRO" w:cs="ＭＳ Ｐゴシック"/>
          <w:color w:val="000000"/>
          <w:kern w:val="0"/>
          <w:sz w:val="32"/>
          <w:szCs w:val="32"/>
        </w:rPr>
      </w:pP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7AC987"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" strokecolor="black [3200]" strokeweight=".5pt">
                <v:stroke joinstyle="miter"/>
              </v:line>
            </w:pict>
          </mc:Fallback>
        </mc:AlternateContent>
      </w: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ガイド案内</w:t>
      </w:r>
    </w:p>
    <w:p w:rsidR="00821544" w:rsidRPr="00821544" w:rsidRDefault="00821544" w:rsidP="00FB29FA">
      <w:pPr>
        <w:pStyle w:val="a3"/>
        <w:numPr>
          <w:ilvl w:val="0"/>
          <w:numId w:val="1"/>
        </w:numPr>
        <w:ind w:leftChars="0"/>
        <w:jc w:val="left"/>
        <w:rPr>
          <w:sz w:val="18"/>
          <w:szCs w:val="18"/>
        </w:rPr>
      </w:pPr>
      <w:r w:rsidRPr="00821544">
        <w:rPr>
          <w:rFonts w:hint="eastAsia"/>
          <w:sz w:val="18"/>
          <w:szCs w:val="18"/>
        </w:rPr>
        <w:t>屋号　　　東　忠兵衛（ひがし　ちゅうべえ）の名にちなんで付けられた。</w:t>
      </w:r>
    </w:p>
    <w:p w:rsidR="00821544" w:rsidRPr="00821544" w:rsidRDefault="00821544" w:rsidP="00FB29FA">
      <w:pPr>
        <w:pStyle w:val="a3"/>
        <w:numPr>
          <w:ilvl w:val="0"/>
          <w:numId w:val="1"/>
        </w:numPr>
        <w:ind w:leftChars="0"/>
        <w:jc w:val="left"/>
        <w:rPr>
          <w:sz w:val="18"/>
          <w:szCs w:val="18"/>
        </w:rPr>
      </w:pPr>
      <w:r w:rsidRPr="00821544">
        <w:rPr>
          <w:rFonts w:hint="eastAsia"/>
          <w:sz w:val="18"/>
          <w:szCs w:val="18"/>
        </w:rPr>
        <w:t>創業　　　江戸時代の半ば頃、約２５０年くらい前</w:t>
      </w:r>
    </w:p>
    <w:p w:rsidR="00821544" w:rsidRPr="00821544" w:rsidRDefault="00821544" w:rsidP="00FB29FA">
      <w:pPr>
        <w:pStyle w:val="a3"/>
        <w:numPr>
          <w:ilvl w:val="0"/>
          <w:numId w:val="1"/>
        </w:numPr>
        <w:ind w:leftChars="0"/>
        <w:jc w:val="left"/>
        <w:rPr>
          <w:sz w:val="18"/>
          <w:szCs w:val="18"/>
        </w:rPr>
      </w:pPr>
      <w:r w:rsidRPr="00821544">
        <w:rPr>
          <w:rFonts w:hint="eastAsia"/>
          <w:sz w:val="18"/>
          <w:szCs w:val="18"/>
        </w:rPr>
        <w:t>指定文化財　　　国登録有形文化財に平成</w:t>
      </w:r>
      <w:r w:rsidRPr="00821544">
        <w:rPr>
          <w:sz w:val="18"/>
          <w:szCs w:val="18"/>
        </w:rPr>
        <w:t>27年指定を受ける</w:t>
      </w:r>
    </w:p>
    <w:p w:rsidR="00821544" w:rsidRPr="00821544" w:rsidRDefault="00821544" w:rsidP="00FB29FA">
      <w:pPr>
        <w:pStyle w:val="a3"/>
        <w:numPr>
          <w:ilvl w:val="0"/>
          <w:numId w:val="1"/>
        </w:numPr>
        <w:ind w:leftChars="0"/>
        <w:jc w:val="left"/>
        <w:rPr>
          <w:sz w:val="18"/>
          <w:szCs w:val="18"/>
        </w:rPr>
      </w:pPr>
      <w:r w:rsidRPr="00821544">
        <w:rPr>
          <w:rFonts w:hint="eastAsia"/>
          <w:sz w:val="18"/>
          <w:szCs w:val="18"/>
        </w:rPr>
        <w:t>本館　　木造３階建ての内</w:t>
      </w:r>
      <w:r w:rsidRPr="00821544">
        <w:rPr>
          <w:sz w:val="18"/>
          <w:szCs w:val="18"/>
        </w:rPr>
        <w:t>2階までは江戸末期建築。３階大広間は昭和３９年に増築された。外観は建ちの高い真壁造で、１、２階に大小１０室ほどの客室を配し、要所に良材を用いた座敷飾りを備える。小千谷縮をはじめとする麻製品の繁栄を伝える料亭建築である。</w:t>
      </w:r>
    </w:p>
    <w:p w:rsidR="00821544" w:rsidRPr="00821544" w:rsidRDefault="00821544" w:rsidP="00FB29FA">
      <w:pPr>
        <w:pStyle w:val="a3"/>
        <w:numPr>
          <w:ilvl w:val="0"/>
          <w:numId w:val="1"/>
        </w:numPr>
        <w:ind w:leftChars="0"/>
        <w:jc w:val="left"/>
        <w:rPr>
          <w:sz w:val="18"/>
          <w:szCs w:val="18"/>
        </w:rPr>
      </w:pPr>
      <w:r w:rsidRPr="00821544">
        <w:rPr>
          <w:rFonts w:hint="eastAsia"/>
          <w:sz w:val="18"/>
          <w:szCs w:val="18"/>
        </w:rPr>
        <w:t>別館　　建築年代は詳細を欠くが、昭和初期。（戦前期の古写真に写ることからの推測）敷地形状により本館と斜めにせつぞくし、スキップフロア状の動線で連絡するため、変化に富んだ空間構成を持つ。１階は広間２室、２階は大広間とし、庭に面して縁を廻らし、開口をひろくとる。座敷飾りは大振りで、かつ洗練された意匠になる。瀟洒で上質な和風建築である。</w:t>
      </w:r>
    </w:p>
    <w:p w:rsidR="00821544" w:rsidRPr="00821544" w:rsidRDefault="00821544" w:rsidP="00FB29FA">
      <w:pPr>
        <w:pStyle w:val="a3"/>
        <w:numPr>
          <w:ilvl w:val="0"/>
          <w:numId w:val="1"/>
        </w:numPr>
        <w:ind w:leftChars="0"/>
        <w:jc w:val="left"/>
        <w:rPr>
          <w:sz w:val="18"/>
          <w:szCs w:val="18"/>
        </w:rPr>
      </w:pPr>
      <w:r w:rsidRPr="00821544">
        <w:rPr>
          <w:rFonts w:hint="eastAsia"/>
          <w:sz w:val="18"/>
          <w:szCs w:val="18"/>
        </w:rPr>
        <w:t>上の蔵　　建築年代は明治前期、昭和前期に改修。本館北奥部と妻面を接して建つ、切妻造の</w:t>
      </w:r>
      <w:r w:rsidRPr="00821544">
        <w:rPr>
          <w:sz w:val="18"/>
          <w:szCs w:val="18"/>
        </w:rPr>
        <w:t>2階建土蔵。上下階とも両妻面を張り出し、外壁は主体部２階を漆喰壁とする他は下見板をはる。戦前に１階をビリヤード室としたため洋風持送（もちおくり、梁を受ける金具）などの内装を持ち、北妻に半切妻屋根の玄関を設ける。料亭に付属した娯楽施設の遺構である。</w:t>
      </w:r>
    </w:p>
    <w:p w:rsidR="00821544" w:rsidRPr="00821544" w:rsidRDefault="00821544" w:rsidP="00FB29FA">
      <w:pPr>
        <w:pStyle w:val="a3"/>
        <w:numPr>
          <w:ilvl w:val="0"/>
          <w:numId w:val="1"/>
        </w:numPr>
        <w:ind w:leftChars="0"/>
        <w:jc w:val="left"/>
        <w:rPr>
          <w:sz w:val="18"/>
          <w:szCs w:val="18"/>
        </w:rPr>
      </w:pPr>
      <w:r w:rsidRPr="00821544">
        <w:rPr>
          <w:rFonts w:hint="eastAsia"/>
          <w:sz w:val="18"/>
          <w:szCs w:val="18"/>
        </w:rPr>
        <w:t>慶応４年</w:t>
      </w:r>
      <w:r w:rsidRPr="00821544">
        <w:rPr>
          <w:sz w:val="18"/>
          <w:szCs w:val="18"/>
        </w:rPr>
        <w:t>5月2日の「小千谷談判」が決裂してしまった河井継之助は再度の会談を取り次いでもらおうと従者の二見虎三郎にその件を託し、遅い昼食をここの「梅の間」でとりました。長岡藩の家老に対して奉公人に給仕さるわけにいかず、家の「ふさ」という娘に給仕をさせた。彼女はその時のことを子孫によく語っていたそうだ。その場面が新聞の連載の時には書かれていたが、単行本になった時にはカットされてしまった。</w:t>
      </w:r>
    </w:p>
    <w:p w:rsidR="001757A2" w:rsidRPr="001757A2" w:rsidRDefault="001757A2" w:rsidP="00821544">
      <w:pPr>
        <w:pStyle w:val="a3"/>
        <w:spacing w:line="260" w:lineRule="exact"/>
        <w:ind w:leftChars="0" w:left="630"/>
        <w:jc w:val="left"/>
        <w:rPr>
          <w:sz w:val="18"/>
          <w:szCs w:val="18"/>
        </w:rPr>
      </w:pPr>
    </w:p>
    <w:p w:rsidR="00553C30" w:rsidRDefault="00553C30" w:rsidP="001757A2">
      <w:pPr>
        <w:pStyle w:val="a3"/>
        <w:spacing w:line="260" w:lineRule="exact"/>
        <w:ind w:leftChars="0" w:left="630"/>
        <w:jc w:val="left"/>
      </w:pP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エピソード</w:t>
      </w:r>
    </w:p>
    <w:p w:rsidR="00821544" w:rsidRPr="00821544" w:rsidRDefault="00821544" w:rsidP="00FB29FA">
      <w:pPr>
        <w:pStyle w:val="a3"/>
        <w:numPr>
          <w:ilvl w:val="0"/>
          <w:numId w:val="2"/>
        </w:numPr>
        <w:ind w:leftChars="0"/>
        <w:jc w:val="left"/>
        <w:rPr>
          <w:sz w:val="18"/>
          <w:szCs w:val="18"/>
        </w:rPr>
      </w:pPr>
      <w:r w:rsidRPr="00821544">
        <w:rPr>
          <w:rFonts w:hint="eastAsia"/>
          <w:sz w:val="18"/>
          <w:szCs w:val="18"/>
        </w:rPr>
        <w:t>平成１６年１０月</w:t>
      </w:r>
      <w:r w:rsidRPr="00821544">
        <w:rPr>
          <w:sz w:val="18"/>
          <w:szCs w:val="18"/>
        </w:rPr>
        <w:t>23日に小千谷を襲った大地震によってここ東忠も大きな痛手を負った。当時の当主は廃業を思い、支援者を訪ねたところ話を切り出す前に「東忠」を閉めてはならないと諭されたそうだ。支援者達も被害を受けていたにも関わらず、多くの人が再建に向けて支援をした。そして、翌年の4月には再度営業を再開させた。</w:t>
      </w:r>
    </w:p>
    <w:p w:rsidR="00821544" w:rsidRPr="00821544" w:rsidRDefault="00821544" w:rsidP="00FB29FA">
      <w:pPr>
        <w:pStyle w:val="a3"/>
        <w:numPr>
          <w:ilvl w:val="0"/>
          <w:numId w:val="2"/>
        </w:numPr>
        <w:ind w:leftChars="0"/>
        <w:jc w:val="left"/>
        <w:rPr>
          <w:sz w:val="18"/>
          <w:szCs w:val="18"/>
        </w:rPr>
      </w:pPr>
      <w:r w:rsidRPr="00821544">
        <w:rPr>
          <w:rFonts w:hint="eastAsia"/>
          <w:sz w:val="18"/>
          <w:szCs w:val="18"/>
        </w:rPr>
        <w:t>平成</w:t>
      </w:r>
      <w:r w:rsidRPr="00821544">
        <w:rPr>
          <w:sz w:val="18"/>
          <w:szCs w:val="18"/>
        </w:rPr>
        <w:t>28年９月末で経営難から休業したが、閉店を惜しむ市民の声を受けて、（財）「小千谷産業開発センター」が建物を取得、運用を（株）ノブサーズに委託することで営業を翌年の5月１日に再開させた。</w:t>
      </w:r>
    </w:p>
    <w:p w:rsidR="001757A2" w:rsidRPr="001757A2" w:rsidRDefault="001757A2" w:rsidP="00821544">
      <w:pPr>
        <w:pStyle w:val="a3"/>
        <w:spacing w:line="260" w:lineRule="exact"/>
        <w:ind w:leftChars="0" w:left="630"/>
        <w:jc w:val="left"/>
        <w:rPr>
          <w:sz w:val="18"/>
          <w:szCs w:val="18"/>
        </w:rPr>
      </w:pPr>
    </w:p>
    <w:p w:rsidR="00880469" w:rsidRPr="00A9378D" w:rsidRDefault="00036582" w:rsidP="001757A2">
      <w:pPr>
        <w:pStyle w:val="a3"/>
        <w:spacing w:line="260" w:lineRule="exact"/>
        <w:ind w:leftChars="0" w:left="630"/>
        <w:jc w:val="left"/>
        <w:rPr>
          <w:rFonts w:ascii="ＭＳ ゴシック" w:eastAsia="ＭＳ ゴシック" w:hAnsi="ＭＳ ゴシック"/>
        </w:rPr>
      </w:pPr>
      <w:r>
        <w:rPr>
          <w:rFonts w:hint="eastAsia"/>
          <w:sz w:val="18"/>
          <w:szCs w:val="18"/>
        </w:rPr>
        <w:t xml:space="preserve">　　　　　　　　　　　　　　　　　　　　　　　　　　　　　　　　　　　　　　　　　　　　　　　　　　　　　</w:t>
      </w:r>
      <w:r w:rsidR="00880469" w:rsidRPr="00A9378D">
        <w:rPr>
          <w:rFonts w:ascii="ＭＳ ゴシック" w:eastAsia="ＭＳ ゴシック" w:hAnsi="ＭＳ ゴシック" w:hint="eastAsia"/>
        </w:rPr>
        <w:t>メモ</w:t>
      </w:r>
    </w:p>
    <w:sectPr w:rsidR="00880469" w:rsidRPr="00A9378D"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1D0" w:rsidRDefault="00FD61D0" w:rsidP="008D2139">
      <w:r>
        <w:separator/>
      </w:r>
    </w:p>
  </w:endnote>
  <w:endnote w:type="continuationSeparator" w:id="0">
    <w:p w:rsidR="00FD61D0" w:rsidRDefault="00FD61D0"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1D0" w:rsidRDefault="00FD61D0" w:rsidP="008D2139">
      <w:r>
        <w:separator/>
      </w:r>
    </w:p>
  </w:footnote>
  <w:footnote w:type="continuationSeparator" w:id="0">
    <w:p w:rsidR="00FD61D0" w:rsidRDefault="00FD61D0"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17C96"/>
    <w:rsid w:val="00036582"/>
    <w:rsid w:val="000B1A76"/>
    <w:rsid w:val="00136B82"/>
    <w:rsid w:val="001757A2"/>
    <w:rsid w:val="00187021"/>
    <w:rsid w:val="001E331A"/>
    <w:rsid w:val="001F3068"/>
    <w:rsid w:val="0024688B"/>
    <w:rsid w:val="00331D21"/>
    <w:rsid w:val="00353D25"/>
    <w:rsid w:val="00472761"/>
    <w:rsid w:val="005276E4"/>
    <w:rsid w:val="00553C30"/>
    <w:rsid w:val="005743A0"/>
    <w:rsid w:val="005C7AB0"/>
    <w:rsid w:val="005E77FA"/>
    <w:rsid w:val="006B363B"/>
    <w:rsid w:val="007341A6"/>
    <w:rsid w:val="0075228A"/>
    <w:rsid w:val="007D3B13"/>
    <w:rsid w:val="00821471"/>
    <w:rsid w:val="00821544"/>
    <w:rsid w:val="00880469"/>
    <w:rsid w:val="008A6B6F"/>
    <w:rsid w:val="008D2139"/>
    <w:rsid w:val="0092486D"/>
    <w:rsid w:val="009D3029"/>
    <w:rsid w:val="00A9378D"/>
    <w:rsid w:val="00B71F62"/>
    <w:rsid w:val="00C36915"/>
    <w:rsid w:val="00E30505"/>
    <w:rsid w:val="00EC2A93"/>
    <w:rsid w:val="00EE6BFF"/>
    <w:rsid w:val="00F24451"/>
    <w:rsid w:val="00FB29FA"/>
    <w:rsid w:val="00FB35C3"/>
    <w:rsid w:val="00FD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a8">
    <w:name w:val="Balloon Text"/>
    <w:basedOn w:val="a"/>
    <w:link w:val="a9"/>
    <w:uiPriority w:val="99"/>
    <w:semiHidden/>
    <w:unhideWhenUsed/>
    <w:rsid w:val="000B1A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1A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170950716">
      <w:bodyDiv w:val="1"/>
      <w:marLeft w:val="0"/>
      <w:marRight w:val="0"/>
      <w:marTop w:val="0"/>
      <w:marBottom w:val="0"/>
      <w:divBdr>
        <w:top w:val="none" w:sz="0" w:space="0" w:color="auto"/>
        <w:left w:val="none" w:sz="0" w:space="0" w:color="auto"/>
        <w:bottom w:val="none" w:sz="0" w:space="0" w:color="auto"/>
        <w:right w:val="none" w:sz="0" w:space="0" w:color="auto"/>
      </w:divBdr>
    </w:div>
    <w:div w:id="1598052763">
      <w:bodyDiv w:val="1"/>
      <w:marLeft w:val="0"/>
      <w:marRight w:val="0"/>
      <w:marTop w:val="0"/>
      <w:marBottom w:val="0"/>
      <w:divBdr>
        <w:top w:val="none" w:sz="0" w:space="0" w:color="auto"/>
        <w:left w:val="none" w:sz="0" w:space="0" w:color="auto"/>
        <w:bottom w:val="none" w:sz="0" w:space="0" w:color="auto"/>
        <w:right w:val="none" w:sz="0" w:space="0" w:color="auto"/>
      </w:divBdr>
    </w:div>
    <w:div w:id="178337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3621AC"/>
    <w:rsid w:val="004E0155"/>
    <w:rsid w:val="006037AA"/>
    <w:rsid w:val="00861088"/>
    <w:rsid w:val="00B96B03"/>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16C3F-7723-40D3-AEAF-C7393A68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小千谷旅する案内帳「千の谷の物語と雅色の郷　小千谷」</dc:title>
  <dc:subject/>
  <dc:creator>久保田邦彦</dc:creator>
  <cp:keywords/>
  <dc:description/>
  <cp:lastModifiedBy>occi03</cp:lastModifiedBy>
  <cp:revision>5</cp:revision>
  <cp:lastPrinted>2019-02-05T01:52:00Z</cp:lastPrinted>
  <dcterms:created xsi:type="dcterms:W3CDTF">2019-01-11T04:06:00Z</dcterms:created>
  <dcterms:modified xsi:type="dcterms:W3CDTF">2019-02-05T01:52:00Z</dcterms:modified>
</cp:coreProperties>
</file>